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F" w:rsidRPr="00DD050E" w:rsidRDefault="00F2050F" w:rsidP="00F2050F">
      <w:pPr>
        <w:spacing w:befor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D050E">
        <w:rPr>
          <w:rFonts w:ascii="Times New Roman" w:hAnsi="Times New Roman" w:cs="Times New Roman"/>
          <w:sz w:val="24"/>
          <w:szCs w:val="24"/>
        </w:rPr>
        <w:t>-hluti</w:t>
      </w:r>
    </w:p>
    <w:p w:rsidR="00F2050F" w:rsidRPr="00DD050E" w:rsidRDefault="00F2050F" w:rsidP="00F2050F">
      <w:pPr>
        <w:pStyle w:val="ManualHeading2"/>
        <w:tabs>
          <w:tab w:val="left" w:pos="851"/>
        </w:tabs>
        <w:suppressAutoHyphens/>
        <w:spacing w:before="51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Staðlað upplýsingablað þegar seljandi, sem hefur milligöngu á Netinu um samtengda ferðatilhögun í skilningi a-liðar 5. liðar 3. gr., er annar en flutningsaðili sem selur farmiða fram og til baka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5"/>
      </w:tblGrid>
      <w:tr w:rsidR="00F2050F" w:rsidRPr="00DD050E" w:rsidTr="00FC6E36">
        <w:trPr>
          <w:trHeight w:val="60"/>
        </w:trPr>
        <w:tc>
          <w:tcPr>
            <w:tcW w:w="8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með hjálp fyrirtækis okkar/XY vegna ferðalags eða orlofsferðar, eftir að ein ferðatengd þjónusta hefur verið valin og greitt fyrir hana, veitir það ferðamanni EKKI réttindi sem gilda um pakkaferðir samkvæmt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 nr. 95/2018.</w:t>
            </w:r>
          </w:p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Fyrirtæki okkar/XY er því ekki ábyrgt fyrir réttri framkvæmd þessarar ferðatengdu viðbótarþjónustu. Vinsamlegast hafið samband við viðkomandi þjónustuveitanda ef vandamál koma upp.</w:t>
            </w:r>
          </w:p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í sömu heimsókn á bókunarvef fyrirtækis okkar/XY verður sú ferðatengda þjónusta þó hluti af samtengdri ferðatilhögun. Í slíku tilviki hefur XY komið á vernd, eins og krafist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skv. </w:t>
            </w:r>
            <w:r w:rsidRPr="00B950C7"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til að endurgreiða greiðslur sem inntar hafa verið af hendi til XY vegna þjónustu sem ekki hefur verið veitt vegna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gjaldþrots eða rekstrarstöðvunar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Vinsamlegast athugið að þetta veitir ekki endurgreiðslu ef viðkomandi þjónustuveitandi verður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gjaldþrota eða hættir rekstri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Nánari upplýsingar um vernd gegn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gjaldþroti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(veittar með tengli).</w:t>
            </w:r>
          </w:p>
        </w:tc>
      </w:tr>
    </w:tbl>
    <w:p w:rsidR="00F2050F" w:rsidRPr="00DD050E" w:rsidRDefault="00F2050F" w:rsidP="00F2050F">
      <w:pPr>
        <w:spacing w:before="510"/>
        <w:rPr>
          <w:rFonts w:ascii="Times New Roman" w:hAnsi="Times New Roman" w:cs="Times New Roman"/>
          <w:sz w:val="24"/>
          <w:szCs w:val="24"/>
        </w:rPr>
      </w:pPr>
    </w:p>
    <w:p w:rsidR="00F2050F" w:rsidRPr="00DD050E" w:rsidRDefault="00F2050F" w:rsidP="00F2050F">
      <w:pPr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Með því að smella á tengilinn fær ferðamaðurinn eftirfarandi upplýsingar: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5"/>
      </w:tblGrid>
      <w:tr w:rsidR="00F2050F" w:rsidRPr="00DD050E" w:rsidTr="00FC6E36">
        <w:trPr>
          <w:trHeight w:val="60"/>
        </w:trPr>
        <w:tc>
          <w:tcPr>
            <w:tcW w:w="8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XY hefur tryggt sig gegn ógjaldfærni hjá YZ (aðili sem sér um verndina gegn ógjaldfærni, t.d. ábyrgðarsjóður eða vátryggingafélag).</w:t>
            </w:r>
          </w:p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XY hefur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lagt fram tryggingu til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Ferðamálastofu komi til gjaldþrots eða rekstrarstöðvunar.</w:t>
            </w:r>
          </w:p>
          <w:p w:rsidR="00F2050F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ekki er hægt að veita samningsbundna þjónustu á komi til gjaldþrots eða rekstrarstöðvunar XY geta ferðamenn haft samband við Ferðamálastofu:</w:t>
            </w:r>
          </w:p>
          <w:p w:rsidR="00F2050F" w:rsidRDefault="00F2050F" w:rsidP="00FC6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Ferðamálastofa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Hafnarstræti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600 Akureyri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Sími:  535 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Netfang: </w:t>
            </w:r>
            <w:hyperlink r:id="rId4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upplysingar@ferdamalastofa.is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Heimasíða: </w:t>
            </w:r>
            <w:hyperlink r:id="rId5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www.ferdamalastofa.is</w:t>
              </w:r>
            </w:hyperlink>
          </w:p>
          <w:p w:rsidR="00F2050F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0F" w:rsidRPr="00DD050E" w:rsidRDefault="00F2050F" w:rsidP="00FC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Athugasemd: Þessi vernd gegn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gjaldþroti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nær ekki yfir samninga við aðra aðila en XY, sem hægt er að framkvæma þrátt fyrir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</w:t>
            </w:r>
          </w:p>
          <w:p w:rsidR="00F2050F" w:rsidRPr="008715E9" w:rsidRDefault="00F2050F" w:rsidP="00FC6E36">
            <w:r>
              <w:rPr>
                <w:rFonts w:ascii="Times New Roman" w:hAnsi="Times New Roman" w:cs="Times New Roman"/>
                <w:sz w:val="24"/>
                <w:szCs w:val="24"/>
              </w:rPr>
              <w:t>Tengill á lög um pakkaferðir og samtengda fer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atilhögun.</w:t>
            </w:r>
          </w:p>
        </w:tc>
      </w:tr>
    </w:tbl>
    <w:p w:rsidR="009F067C" w:rsidRDefault="009F067C" w:rsidP="00F2050F"/>
    <w:sectPr w:rsidR="009F067C" w:rsidSect="00F205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9B"/>
    <w:rsid w:val="009F067C"/>
    <w:rsid w:val="00DD759B"/>
    <w:rsid w:val="00F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DDC"/>
  <w15:chartTrackingRefBased/>
  <w15:docId w15:val="{0AA3CC45-1AD3-4EC9-9ACC-8CDFC46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D759B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is-IS" w:bidi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Heading1"/>
    <w:next w:val="Normal"/>
    <w:uiPriority w:val="99"/>
    <w:rsid w:val="00DD759B"/>
    <w:pPr>
      <w:keepLines w:val="0"/>
      <w:suppressAutoHyphens w:val="0"/>
      <w:spacing w:before="113" w:line="200" w:lineRule="atLeast"/>
      <w:ind w:left="283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paragraph" w:customStyle="1" w:styleId="ManualHeading2">
    <w:name w:val="Manual Heading 2"/>
    <w:basedOn w:val="Heading2"/>
    <w:next w:val="Normal"/>
    <w:uiPriority w:val="99"/>
    <w:rsid w:val="00DD759B"/>
    <w:pPr>
      <w:keepLines w:val="0"/>
      <w:suppressAutoHyphens w:val="0"/>
      <w:spacing w:before="113" w:line="200" w:lineRule="atLeast"/>
      <w:ind w:left="567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59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5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 w:bidi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5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s-IS" w:bidi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amalastofa.is" TargetMode="External"/><Relationship Id="rId4" Type="http://schemas.openxmlformats.org/officeDocument/2006/relationships/hyperlink" Target="mailto:upplysingar@ferdamala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</cp:lastModifiedBy>
  <cp:revision>2</cp:revision>
  <dcterms:created xsi:type="dcterms:W3CDTF">2018-11-23T14:04:00Z</dcterms:created>
  <dcterms:modified xsi:type="dcterms:W3CDTF">2018-11-23T14:12:00Z</dcterms:modified>
</cp:coreProperties>
</file>